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F0" w:rsidRDefault="004170F0" w:rsidP="00417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Restored Republic via a GCR Report as of Fri. 22 April 2022</w:t>
      </w:r>
    </w:p>
    <w:p w:rsidR="004170F0" w:rsidRDefault="004170F0" w:rsidP="00417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102">
        <w:rPr>
          <w:rFonts w:ascii="Times New Roman" w:hAnsi="Times New Roman" w:cs="Times New Roman"/>
          <w:sz w:val="24"/>
          <w:szCs w:val="24"/>
        </w:rPr>
        <w:t>Compiled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02">
        <w:rPr>
          <w:rFonts w:ascii="Times New Roman" w:hAnsi="Times New Roman" w:cs="Times New Roman"/>
          <w:sz w:val="24"/>
          <w:szCs w:val="24"/>
        </w:rPr>
        <w:t xml:space="preserve">by Judy </w:t>
      </w:r>
      <w:proofErr w:type="spellStart"/>
      <w:r w:rsidRPr="004C0102">
        <w:rPr>
          <w:rFonts w:ascii="Times New Roman" w:hAnsi="Times New Roman" w:cs="Times New Roman"/>
          <w:sz w:val="24"/>
          <w:szCs w:val="24"/>
        </w:rPr>
        <w:t>Byington</w:t>
      </w:r>
      <w:proofErr w:type="spellEnd"/>
      <w:r w:rsidRPr="004C0102">
        <w:rPr>
          <w:rFonts w:ascii="Times New Roman" w:hAnsi="Times New Roman" w:cs="Times New Roman"/>
          <w:sz w:val="24"/>
          <w:szCs w:val="24"/>
        </w:rPr>
        <w:t>, MSW, LCSW, Therapist ret, Journalist, Author: “Twenty Two Faces: inside the extraordinary life of Jenny Hill and her twenty two multiple personalities.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E0899" w:rsidRPr="004170F0" w:rsidRDefault="00FE0899" w:rsidP="00FE0899">
      <w:pPr>
        <w:rPr>
          <w:rFonts w:ascii="Times New Roman" w:hAnsi="Times New Roman" w:cs="Times New Roman"/>
          <w:sz w:val="24"/>
          <w:szCs w:val="24"/>
        </w:rPr>
      </w:pPr>
    </w:p>
    <w:p w:rsidR="004170F0" w:rsidRPr="004170F0" w:rsidRDefault="004170F0" w:rsidP="004170F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The Redemption of Financial Instruments Has B</w:t>
      </w:r>
      <w:r w:rsidRPr="004170F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egun!</w:t>
      </w:r>
      <w:r w:rsidRPr="004170F0">
        <w:rPr>
          <w:rFonts w:ascii="Helvetica" w:eastAsia="Times New Roman" w:hAnsi="Helvetica" w:cs="Times New Roman"/>
          <w:b/>
          <w:sz w:val="20"/>
          <w:szCs w:val="20"/>
        </w:rPr>
        <w:br/>
      </w:r>
    </w:p>
    <w:p w:rsidR="004170F0" w:rsidRPr="004170F0" w:rsidRDefault="008A0D09" w:rsidP="004170F0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“</w:t>
      </w:r>
      <w:r w:rsidR="004170F0" w:rsidRPr="004170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On Fri. 22 April at 6:00 am EST</w:t>
      </w:r>
      <w:r w:rsidR="00417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the global launch of </w:t>
      </w:r>
      <w:r w:rsidR="004170F0" w:rsidRPr="00417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funds </w:t>
      </w:r>
      <w:r w:rsidR="00417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took</w:t>
      </w:r>
      <w:r w:rsidR="004170F0" w:rsidRPr="00417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place in all parts of the world, marking the start of the global asset redemption program registered in the Rescue.</w:t>
      </w:r>
      <w:r w:rsidR="00417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4170F0" w:rsidRPr="00417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You can now start paying the tens of thousands</w:t>
      </w:r>
      <w:r w:rsidR="00417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of operations around the world which have been </w:t>
      </w:r>
      <w:r w:rsidR="004170F0" w:rsidRPr="00417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waiting for this event</w:t>
      </w:r>
      <w:r w:rsidR="003217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 I</w:t>
      </w:r>
      <w:r w:rsidR="004170F0" w:rsidRPr="00417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n due course</w:t>
      </w:r>
      <w:r w:rsidR="003217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4170F0" w:rsidRPr="00417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the Ransom arrives</w:t>
      </w:r>
      <w:r w:rsidR="004170F0" w:rsidRPr="004170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/>
        </w:rPr>
        <w:t>”</w:t>
      </w:r>
    </w:p>
    <w:p w:rsidR="004170F0" w:rsidRPr="004170F0" w:rsidRDefault="004170F0" w:rsidP="004170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/>
        </w:rPr>
        <w:t>...Dr. Charlie Ward, Head of the GCR Redemption Committee</w:t>
      </w:r>
    </w:p>
    <w:p w:rsidR="00FE0899" w:rsidRPr="00FE0899" w:rsidRDefault="00FE0899" w:rsidP="00FE0899">
      <w:pPr>
        <w:rPr>
          <w:rFonts w:ascii="Times New Roman" w:hAnsi="Times New Roman" w:cs="Times New Roman"/>
          <w:sz w:val="24"/>
          <w:szCs w:val="24"/>
        </w:rPr>
      </w:pPr>
    </w:p>
    <w:p w:rsidR="00FE0899" w:rsidRDefault="008A0D09" w:rsidP="003217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3217B1">
        <w:rPr>
          <w:rFonts w:ascii="Times New Roman" w:hAnsi="Times New Roman" w:cs="Times New Roman"/>
          <w:b/>
          <w:sz w:val="24"/>
          <w:szCs w:val="24"/>
        </w:rPr>
        <w:t>Today</w:t>
      </w:r>
      <w:r w:rsidR="003217B1">
        <w:rPr>
          <w:rFonts w:ascii="Times New Roman" w:hAnsi="Times New Roman" w:cs="Times New Roman"/>
          <w:sz w:val="24"/>
          <w:szCs w:val="24"/>
        </w:rPr>
        <w:t xml:space="preserve"> </w:t>
      </w:r>
      <w:r w:rsidR="004170F0">
        <w:rPr>
          <w:rFonts w:ascii="Times New Roman" w:hAnsi="Times New Roman" w:cs="Times New Roman"/>
          <w:sz w:val="24"/>
          <w:szCs w:val="24"/>
        </w:rPr>
        <w:t xml:space="preserve">the Mass Media </w:t>
      </w:r>
      <w:r w:rsidR="003217B1">
        <w:rPr>
          <w:rFonts w:ascii="Times New Roman" w:hAnsi="Times New Roman" w:cs="Times New Roman"/>
          <w:sz w:val="24"/>
          <w:szCs w:val="24"/>
        </w:rPr>
        <w:t>was</w:t>
      </w:r>
      <w:r w:rsidR="004170F0">
        <w:rPr>
          <w:rFonts w:ascii="Times New Roman" w:hAnsi="Times New Roman" w:cs="Times New Roman"/>
          <w:sz w:val="24"/>
          <w:szCs w:val="24"/>
        </w:rPr>
        <w:t xml:space="preserve"> ordered to begin Ten Days of Disclosure containing</w:t>
      </w:r>
      <w:r w:rsidR="003217B1">
        <w:rPr>
          <w:rFonts w:ascii="Times New Roman" w:hAnsi="Times New Roman" w:cs="Times New Roman"/>
          <w:sz w:val="24"/>
          <w:szCs w:val="24"/>
        </w:rPr>
        <w:t xml:space="preserve"> Real News happenings (no longer called Ten Days of Darkness), or they would lose their broadcasting licenses.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217B1" w:rsidRDefault="003217B1" w:rsidP="008460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…Whiplash, SEARCH4TRUTH, </w:t>
      </w:r>
      <w:r w:rsidRPr="003217B1">
        <w:rPr>
          <w:rFonts w:ascii="Times New Roman" w:hAnsi="Times New Roman" w:cs="Times New Roman"/>
          <w:b/>
          <w:sz w:val="24"/>
          <w:szCs w:val="24"/>
        </w:rPr>
        <w:t>Fri. 22 April 2022</w:t>
      </w:r>
    </w:p>
    <w:p w:rsidR="003217B1" w:rsidRPr="003217B1" w:rsidRDefault="003217B1" w:rsidP="003217B1">
      <w:pPr>
        <w:rPr>
          <w:rFonts w:ascii="Times New Roman" w:hAnsi="Times New Roman" w:cs="Times New Roman"/>
          <w:b/>
          <w:sz w:val="24"/>
          <w:szCs w:val="24"/>
        </w:rPr>
      </w:pPr>
      <w:r w:rsidRPr="003217B1">
        <w:rPr>
          <w:rFonts w:ascii="Times New Roman" w:hAnsi="Times New Roman" w:cs="Times New Roman"/>
          <w:b/>
          <w:sz w:val="24"/>
          <w:szCs w:val="24"/>
        </w:rPr>
        <w:t>Judy Note:</w:t>
      </w:r>
    </w:p>
    <w:p w:rsidR="003217B1" w:rsidRPr="005B5F91" w:rsidRDefault="003217B1" w:rsidP="00321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Tier 4B (us, the Internet Group) </w:t>
      </w:r>
      <w:r w:rsidRPr="005B5F91">
        <w:rPr>
          <w:rFonts w:ascii="Times New Roman" w:hAnsi="Times New Roman" w:cs="Times New Roman"/>
          <w:sz w:val="24"/>
          <w:szCs w:val="24"/>
        </w:rPr>
        <w:t>was expected to receive notification to set appointments</w:t>
      </w:r>
      <w:r>
        <w:rPr>
          <w:rFonts w:ascii="Times New Roman" w:hAnsi="Times New Roman" w:cs="Times New Roman"/>
          <w:b/>
          <w:sz w:val="24"/>
          <w:szCs w:val="24"/>
        </w:rPr>
        <w:t xml:space="preserve"> this weekend sometime between Fri. 22 April and Sunday 24 April.</w:t>
      </w:r>
    </w:p>
    <w:p w:rsidR="003217B1" w:rsidRPr="008460AD" w:rsidRDefault="003217B1" w:rsidP="00321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Tier 4B Currency exchanges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Bond redemption </w:t>
      </w:r>
      <w:r w:rsidRPr="005B5F91">
        <w:rPr>
          <w:rFonts w:ascii="Times New Roman" w:hAnsi="Times New Roman" w:cs="Times New Roman"/>
          <w:sz w:val="24"/>
          <w:szCs w:val="24"/>
        </w:rPr>
        <w:t xml:space="preserve">must be finished by </w:t>
      </w:r>
      <w:r w:rsidRPr="005B5F91">
        <w:rPr>
          <w:rFonts w:ascii="Times New Roman" w:hAnsi="Times New Roman" w:cs="Times New Roman"/>
          <w:b/>
          <w:sz w:val="24"/>
          <w:szCs w:val="24"/>
        </w:rPr>
        <w:t xml:space="preserve">Sun. 1 May </w:t>
      </w:r>
      <w:r w:rsidRPr="005B5F91">
        <w:rPr>
          <w:rFonts w:ascii="Times New Roman" w:hAnsi="Times New Roman" w:cs="Times New Roman"/>
          <w:sz w:val="24"/>
          <w:szCs w:val="24"/>
        </w:rPr>
        <w:t>so the General Public can begin their exchanges.</w:t>
      </w:r>
    </w:p>
    <w:p w:rsidR="003217B1" w:rsidRDefault="003217B1" w:rsidP="003217B1">
      <w:pPr>
        <w:rPr>
          <w:rFonts w:ascii="Times New Roman" w:hAnsi="Times New Roman" w:cs="Times New Roman"/>
          <w:b/>
          <w:sz w:val="24"/>
          <w:szCs w:val="24"/>
        </w:rPr>
      </w:pPr>
      <w:r w:rsidRPr="00785320">
        <w:rPr>
          <w:rFonts w:ascii="Times New Roman" w:hAnsi="Times New Roman" w:cs="Times New Roman"/>
          <w:b/>
          <w:sz w:val="24"/>
          <w:szCs w:val="24"/>
        </w:rPr>
        <w:t>Updates for the Week Prior:</w:t>
      </w:r>
    </w:p>
    <w:p w:rsidR="003217B1" w:rsidRPr="008460AD" w:rsidRDefault="003217B1" w:rsidP="003217B1">
      <w:pPr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</w:pPr>
      <w:hyperlink r:id="rId5" w:tooltip="Restored Republic via a GCR as of April 22, 2022" w:history="1">
        <w:r w:rsidRPr="008460AD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</w:rPr>
          <w:t>Restored Republic via a GCR</w:t>
        </w:r>
        <w:r w:rsidR="008460AD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</w:rPr>
          <w:t>: Update</w:t>
        </w:r>
        <w:r w:rsidRPr="008460AD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</w:rPr>
          <w:t xml:space="preserve"> as of April 22, 2022</w:t>
        </w:r>
      </w:hyperlink>
    </w:p>
    <w:p w:rsidR="003217B1" w:rsidRPr="008460AD" w:rsidRDefault="003217B1" w:rsidP="003217B1">
      <w:pP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hyperlink r:id="rId6" w:tooltip="Special Restored Republic via a GCR Report as of April 21, 2022" w:history="1">
        <w:r w:rsidRPr="008460AD">
          <w:rPr>
            <w:rStyle w:val="Hyperlink"/>
            <w:rFonts w:ascii="Times New Roman" w:hAnsi="Times New Roman" w:cs="Times New Roman"/>
            <w:bCs/>
            <w:color w:val="4F81BD" w:themeColor="accent1"/>
            <w:sz w:val="24"/>
            <w:szCs w:val="24"/>
          </w:rPr>
          <w:t>Special Restored Republic via a GCR Report as of April 21, 2022</w:t>
        </w:r>
      </w:hyperlink>
    </w:p>
    <w:p w:rsidR="003217B1" w:rsidRPr="008460AD" w:rsidRDefault="003217B1" w:rsidP="003217B1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7" w:tooltip="Restored Republic via a GCR as of April 21, 2022" w:history="1">
        <w:r w:rsidRPr="008460AD">
          <w:rPr>
            <w:rStyle w:val="Hyperlink"/>
            <w:rFonts w:ascii="Times New Roman" w:hAnsi="Times New Roman" w:cs="Times New Roman"/>
            <w:color w:val="4F81BD" w:themeColor="accent1"/>
            <w:sz w:val="24"/>
            <w:szCs w:val="24"/>
          </w:rPr>
          <w:t>Restored Republic via a GCR: Update as of April 21, 2022</w:t>
        </w:r>
      </w:hyperlink>
    </w:p>
    <w:p w:rsidR="003217B1" w:rsidRPr="008460AD" w:rsidRDefault="003217B1" w:rsidP="003217B1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8" w:tooltip="Special Restored Republic via a GCR Report as of April 20, 2022" w:history="1">
        <w:r w:rsidRPr="008460AD">
          <w:rPr>
            <w:rStyle w:val="Hyperlink"/>
            <w:rFonts w:ascii="Times New Roman" w:hAnsi="Times New Roman" w:cs="Times New Roman"/>
            <w:color w:val="4F81BD" w:themeColor="accent1"/>
            <w:sz w:val="24"/>
            <w:szCs w:val="24"/>
          </w:rPr>
          <w:t>Special Restored Republic via a GCR Report as of April 20, 2022</w:t>
        </w:r>
      </w:hyperlink>
    </w:p>
    <w:p w:rsidR="003217B1" w:rsidRPr="008460AD" w:rsidRDefault="003217B1" w:rsidP="003217B1">
      <w:pP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hyperlink r:id="rId9" w:tooltip="Restored Republic via a GCR as of April 20, 2022" w:history="1">
        <w:r w:rsidRPr="008460AD">
          <w:rPr>
            <w:rFonts w:ascii="Times New Roman" w:hAnsi="Times New Roman" w:cs="Times New Roman"/>
            <w:color w:val="4F81BD" w:themeColor="accent1"/>
            <w:sz w:val="24"/>
            <w:szCs w:val="24"/>
            <w:u w:val="single"/>
          </w:rPr>
          <w:t>Restored Republic via a GCR: Update as of April 20, 2022</w:t>
        </w:r>
      </w:hyperlink>
    </w:p>
    <w:p w:rsidR="003217B1" w:rsidRPr="008460AD" w:rsidRDefault="003217B1" w:rsidP="003217B1">
      <w:pP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hyperlink r:id="rId10" w:tooltip="Special Restored Republic via a GCR Report as of April 19, 2022" w:history="1">
        <w:r w:rsidRPr="008460AD">
          <w:rPr>
            <w:rStyle w:val="Hyperlink"/>
            <w:rFonts w:ascii="Times New Roman" w:hAnsi="Times New Roman" w:cs="Times New Roman"/>
            <w:color w:val="4F81BD" w:themeColor="accent1"/>
            <w:sz w:val="24"/>
            <w:szCs w:val="24"/>
          </w:rPr>
          <w:t>Special Restored Republic via a GCR Report as of April 19, 2022</w:t>
        </w:r>
      </w:hyperlink>
    </w:p>
    <w:p w:rsidR="003217B1" w:rsidRPr="008460AD" w:rsidRDefault="003217B1" w:rsidP="003217B1">
      <w:pP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hyperlink r:id="rId11" w:tooltip="Restored Republic via a GCR as of April 19, 2022" w:history="1">
        <w:r w:rsidRPr="008460AD">
          <w:rPr>
            <w:rFonts w:ascii="Times New Roman" w:hAnsi="Times New Roman" w:cs="Times New Roman"/>
            <w:color w:val="4F81BD" w:themeColor="accent1"/>
            <w:sz w:val="24"/>
            <w:szCs w:val="24"/>
            <w:u w:val="single"/>
          </w:rPr>
          <w:t>Restored Republic via a GCR: Update as of April 19, 2022</w:t>
        </w:r>
      </w:hyperlink>
    </w:p>
    <w:p w:rsidR="003217B1" w:rsidRPr="008460AD" w:rsidRDefault="003217B1" w:rsidP="003217B1">
      <w:pP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hyperlink r:id="rId12" w:tooltip="Special Restored Republic via a GCR Report as of April 18, 2022" w:history="1">
        <w:r w:rsidRPr="008460AD">
          <w:rPr>
            <w:rStyle w:val="Hyperlink"/>
            <w:rFonts w:ascii="Times New Roman" w:hAnsi="Times New Roman" w:cs="Times New Roman"/>
            <w:color w:val="4F81BD" w:themeColor="accent1"/>
            <w:sz w:val="24"/>
            <w:szCs w:val="24"/>
          </w:rPr>
          <w:t>Special Restored Republic via a GCR Report as of April 18, 2022</w:t>
        </w:r>
      </w:hyperlink>
    </w:p>
    <w:p w:rsidR="003217B1" w:rsidRPr="008460AD" w:rsidRDefault="003217B1" w:rsidP="003217B1">
      <w:pPr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hyperlink r:id="rId13" w:tooltip="Restored Republic via a GCR as of April 18, 2022" w:history="1">
        <w:r w:rsidRPr="008460AD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</w:rPr>
          <w:t>Restored Republic via a GCR: Update as of April 18, 2022</w:t>
        </w:r>
      </w:hyperlink>
    </w:p>
    <w:p w:rsidR="003217B1" w:rsidRPr="008460AD" w:rsidRDefault="003217B1" w:rsidP="003217B1">
      <w:pPr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</w:pPr>
      <w:hyperlink r:id="rId14" w:tooltip="Restored Republic via a GCR as of April 17, 2022" w:history="1">
        <w:r w:rsidRPr="008460AD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</w:rPr>
          <w:t>Restored Republic via a GCR: Update as of April 17, 2022</w:t>
        </w:r>
      </w:hyperlink>
    </w:p>
    <w:p w:rsidR="003217B1" w:rsidRPr="008460AD" w:rsidRDefault="003217B1" w:rsidP="003217B1">
      <w:pPr>
        <w:rPr>
          <w:rFonts w:ascii="Times New Roman" w:hAnsi="Times New Roman" w:cs="Times New Roman"/>
          <w:color w:val="4F81BD" w:themeColor="accent1"/>
          <w:sz w:val="24"/>
          <w:szCs w:val="24"/>
          <w:u w:val="single"/>
          <w:shd w:val="clear" w:color="auto" w:fill="FFFFFF"/>
        </w:rPr>
      </w:pPr>
      <w:r w:rsidRPr="008460AD">
        <w:rPr>
          <w:rFonts w:ascii="Times New Roman" w:hAnsi="Times New Roman" w:cs="Times New Roman"/>
          <w:color w:val="4F81BD" w:themeColor="accent1"/>
          <w:sz w:val="24"/>
          <w:szCs w:val="24"/>
          <w:u w:val="single"/>
          <w:shd w:val="clear" w:color="auto" w:fill="FFFFFF"/>
        </w:rPr>
        <w:t>Restored Republic via a GCR: Update as of April 16, 2022</w:t>
      </w:r>
    </w:p>
    <w:p w:rsidR="003217B1" w:rsidRPr="008460AD" w:rsidRDefault="003217B1" w:rsidP="003217B1">
      <w:pPr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</w:pPr>
      <w:hyperlink r:id="rId15" w:tooltip="Special Restored Republic via a GCR Report as of April 15, 2022" w:history="1">
        <w:r w:rsidRPr="008460AD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</w:rPr>
          <w:t>Special Restored Republic via a GCR Report as of April 15, 2022</w:t>
        </w:r>
      </w:hyperlink>
    </w:p>
    <w:p w:rsidR="00FE0899" w:rsidRPr="008460AD" w:rsidRDefault="003217B1">
      <w:pPr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</w:pPr>
      <w:hyperlink r:id="rId16" w:tooltip="Restored Republic via a GCR as of April 15, 2022" w:history="1">
        <w:r w:rsidRPr="008460AD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</w:rPr>
          <w:t>Restored Republic via a GCR: Update as of April 15, 2022</w:t>
        </w:r>
      </w:hyperlink>
    </w:p>
    <w:sectPr w:rsidR="00FE0899" w:rsidRPr="008460AD" w:rsidSect="00083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E6B"/>
    <w:multiLevelType w:val="hybridMultilevel"/>
    <w:tmpl w:val="5A0A8DB0"/>
    <w:lvl w:ilvl="0" w:tplc="CCD6E3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FE0899"/>
    <w:rsid w:val="000838C8"/>
    <w:rsid w:val="003217B1"/>
    <w:rsid w:val="004170F0"/>
    <w:rsid w:val="008460AD"/>
    <w:rsid w:val="008A0D09"/>
    <w:rsid w:val="00FE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C8"/>
  </w:style>
  <w:style w:type="paragraph" w:styleId="Heading3">
    <w:name w:val="heading 3"/>
    <w:basedOn w:val="Normal"/>
    <w:link w:val="Heading3Char"/>
    <w:uiPriority w:val="9"/>
    <w:qFormat/>
    <w:rsid w:val="00FE0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08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E08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1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rationdisclosureofficial.com/2022/04/20/special-restored-republic-via-a-gcr-report-as-of-april-20-2022/" TargetMode="External"/><Relationship Id="rId13" Type="http://schemas.openxmlformats.org/officeDocument/2006/relationships/hyperlink" Target="https://operationdisclosureofficial.com/2022/04/18/restored-republic-via-a-gcr-as-of-april-18-202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erationdisclosureofficial.com/2022/04/21/restored-republic-via-a-gcr-as-of-april-21-2022/" TargetMode="External"/><Relationship Id="rId12" Type="http://schemas.openxmlformats.org/officeDocument/2006/relationships/hyperlink" Target="https://operationdisclosureofficial.com/2022/04/18/special-restored-republic-via-a-gcr-report-as-of-april-18-202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perationdisclosureofficial.com/2022/04/15/restored-republic-via-a-gcr-as-of-april-15-20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erationdisclosureofficial.com/2022/04/21/special-restored-republic-via-a-gcr-report-as-of-april-21-2022/" TargetMode="External"/><Relationship Id="rId11" Type="http://schemas.openxmlformats.org/officeDocument/2006/relationships/hyperlink" Target="https://operationdisclosureofficial.com/2022/04/19/restored-republic-via-a-gcr-as-of-april-19-2022/" TargetMode="External"/><Relationship Id="rId5" Type="http://schemas.openxmlformats.org/officeDocument/2006/relationships/hyperlink" Target="https://operationdisclosureofficial.com/2022/04/22/restored-republic-via-a-gcr-as-of-april-22-2022/" TargetMode="External"/><Relationship Id="rId15" Type="http://schemas.openxmlformats.org/officeDocument/2006/relationships/hyperlink" Target="https://operationdisclosureofficial.com/2022/04/15/special-restored-republic-via-a-gcr-report-as-of-april-15-2022/" TargetMode="External"/><Relationship Id="rId10" Type="http://schemas.openxmlformats.org/officeDocument/2006/relationships/hyperlink" Target="https://operationdisclosureofficial.com/2022/04/19/special-restored-republic-via-a-gcr-report-as-of-april-19-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rationdisclosureofficial.com/2022/04/20/restored-republic-via-a-gcr-as-of-april-20-2022/" TargetMode="External"/><Relationship Id="rId14" Type="http://schemas.openxmlformats.org/officeDocument/2006/relationships/hyperlink" Target="https://operationdisclosureofficial.com/2022/04/17/restored-republic-via-a-gcr-as-of-april-17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3</cp:revision>
  <dcterms:created xsi:type="dcterms:W3CDTF">2022-04-22T12:36:00Z</dcterms:created>
  <dcterms:modified xsi:type="dcterms:W3CDTF">2022-04-22T13:10:00Z</dcterms:modified>
</cp:coreProperties>
</file>